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07" w:rsidRDefault="00BE5A07" w:rsidP="00BE5A07">
      <w:r>
        <w:rPr>
          <w:b/>
          <w:u w:val="single"/>
        </w:rPr>
        <w:t>Answers to AP Review 2</w:t>
      </w:r>
    </w:p>
    <w:p w:rsidR="00BE5A07" w:rsidRDefault="00BE5A07" w:rsidP="00BE5A07">
      <w:r>
        <w:t>14. (</w:t>
      </w:r>
      <w:proofErr w:type="gramStart"/>
      <w:r>
        <w:t>a</w:t>
      </w:r>
      <w:proofErr w:type="gramEnd"/>
      <w:r>
        <w:t>) 5.680</w:t>
      </w:r>
      <w:r>
        <w:tab/>
      </w:r>
      <w:r>
        <w:tab/>
        <w:t>(b) 0.461</w:t>
      </w:r>
      <w:r>
        <w:tab/>
      </w:r>
      <w:r>
        <w:tab/>
        <w:t xml:space="preserve">(c) </w:t>
      </w:r>
      <w:r w:rsidRPr="00391257">
        <w:rPr>
          <w:position w:val="-22"/>
        </w:rPr>
        <w:object w:dxaOrig="506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.9pt;height:32.05pt" o:ole="">
            <v:imagedata r:id="rId5" o:title=""/>
          </v:shape>
          <o:OLEObject Type="Embed" ProgID="Equation.DSMT4" ShapeID="_x0000_i1025" DrawAspect="Content" ObjectID="_1515908675" r:id="rId6"/>
        </w:object>
      </w:r>
    </w:p>
    <w:p w:rsidR="00BE5A07" w:rsidRDefault="00BE5A07" w:rsidP="00BE5A07">
      <w:r>
        <w:t>15. B</w:t>
      </w:r>
      <w:r>
        <w:tab/>
      </w:r>
      <w:r>
        <w:tab/>
        <w:t xml:space="preserve">16. </w:t>
      </w:r>
      <w:proofErr w:type="gramStart"/>
      <w:r>
        <w:t>A</w:t>
      </w:r>
      <w:r>
        <w:tab/>
      </w:r>
      <w:r>
        <w:tab/>
        <w:t>17.</w:t>
      </w:r>
      <w:proofErr w:type="gramEnd"/>
      <w:r>
        <w:t xml:space="preserve"> </w:t>
      </w:r>
      <w:proofErr w:type="gramStart"/>
      <w:r>
        <w:t>E</w:t>
      </w:r>
      <w:r>
        <w:tab/>
      </w:r>
      <w:r>
        <w:tab/>
        <w:t>18.</w:t>
      </w:r>
      <w:proofErr w:type="gramEnd"/>
      <w:r>
        <w:t xml:space="preserve"> A</w:t>
      </w:r>
    </w:p>
    <w:p w:rsidR="00BE5A07" w:rsidRDefault="00BE5A07" w:rsidP="00BE5A07">
      <w:r>
        <w:t>19. (</w:t>
      </w:r>
      <w:proofErr w:type="gramStart"/>
      <w:r>
        <w:t>a</w:t>
      </w:r>
      <w:proofErr w:type="gramEnd"/>
      <w:r>
        <w:t xml:space="preserve">) </w:t>
      </w:r>
      <w:r w:rsidRPr="00D035F4">
        <w:rPr>
          <w:position w:val="-10"/>
        </w:rPr>
        <w:object w:dxaOrig="1520" w:dyaOrig="380">
          <v:shape id="_x0000_i1026" type="#_x0000_t75" style="width:76.25pt;height:18.75pt" o:ole="">
            <v:imagedata r:id="rId7" o:title=""/>
          </v:shape>
          <o:OLEObject Type="Embed" ProgID="Equation.DSMT4" ShapeID="_x0000_i1026" DrawAspect="Content" ObjectID="_1515908676" r:id="rId8"/>
        </w:object>
      </w:r>
    </w:p>
    <w:p w:rsidR="00BE5A07" w:rsidRDefault="00BE5A07" w:rsidP="00BE5A07">
      <w:r>
        <w:t xml:space="preserve">      (b) </w:t>
      </w:r>
      <w:r w:rsidRPr="00D035F4">
        <w:rPr>
          <w:position w:val="-14"/>
        </w:rPr>
        <w:object w:dxaOrig="1340" w:dyaOrig="400">
          <v:shape id="_x0000_i1027" type="#_x0000_t75" style="width:67.15pt;height:19.95pt" o:ole="">
            <v:imagedata r:id="rId9" o:title=""/>
          </v:shape>
          <o:OLEObject Type="Embed" ProgID="Equation.DSMT4" ShapeID="_x0000_i1027" DrawAspect="Content" ObjectID="_1515908677" r:id="rId10"/>
        </w:object>
      </w:r>
      <w:r>
        <w:t xml:space="preserve">  Since </w:t>
      </w:r>
      <w:r w:rsidRPr="00D035F4">
        <w:rPr>
          <w:position w:val="-14"/>
        </w:rPr>
        <w:object w:dxaOrig="1460" w:dyaOrig="400">
          <v:shape id="_x0000_i1028" type="#_x0000_t75" style="width:73.2pt;height:19.95pt" o:ole="">
            <v:imagedata r:id="rId11" o:title=""/>
          </v:shape>
          <o:OLEObject Type="Embed" ProgID="Equation.DSMT4" ShapeID="_x0000_i1028" DrawAspect="Content" ObjectID="_1515908678" r:id="rId12"/>
        </w:object>
      </w:r>
      <w:r>
        <w:t xml:space="preserve"> are both negative, the speed is increasing.</w:t>
      </w:r>
    </w:p>
    <w:p w:rsidR="00BE5A07" w:rsidRPr="00D035F4" w:rsidRDefault="00BE5A07" w:rsidP="00BE5A07">
      <w:r>
        <w:t xml:space="preserve">      (c) Since </w:t>
      </w:r>
      <w:r w:rsidRPr="00D035F4">
        <w:rPr>
          <w:position w:val="-14"/>
        </w:rPr>
        <w:object w:dxaOrig="480" w:dyaOrig="400">
          <v:shape id="_x0000_i1029" type="#_x0000_t75" style="width:24.2pt;height:19.95pt" o:ole="">
            <v:imagedata r:id="rId13" o:title=""/>
          </v:shape>
          <o:OLEObject Type="Embed" ProgID="Equation.DSMT4" ShapeID="_x0000_i1029" DrawAspect="Content" ObjectID="_1515908679" r:id="rId14"/>
        </w:object>
      </w:r>
      <w:r>
        <w:t xml:space="preserve"> changes from positive to negative </w:t>
      </w:r>
      <w:proofErr w:type="gramStart"/>
      <w:r>
        <w:t xml:space="preserve">at  </w:t>
      </w:r>
      <w:r>
        <w:rPr>
          <w:i/>
        </w:rPr>
        <w:t>t</w:t>
      </w:r>
      <w:proofErr w:type="gramEnd"/>
      <w:r>
        <w:t xml:space="preserve"> = 1, the particle changes direction there.</w:t>
      </w:r>
    </w:p>
    <w:p w:rsidR="00BE5A07" w:rsidRDefault="00BE5A07" w:rsidP="00BE5A07">
      <w:r>
        <w:t xml:space="preserve">      (d) 1.854</w:t>
      </w:r>
    </w:p>
    <w:p w:rsidR="00BE5A07" w:rsidRDefault="00BE5A07" w:rsidP="00BE5A07">
      <w:r>
        <w:t>20. E</w:t>
      </w:r>
      <w:r>
        <w:tab/>
      </w:r>
      <w:r>
        <w:tab/>
        <w:t xml:space="preserve">21. </w:t>
      </w:r>
      <w:proofErr w:type="gramStart"/>
      <w:r>
        <w:t>C</w:t>
      </w:r>
      <w:r>
        <w:tab/>
      </w:r>
      <w:r>
        <w:tab/>
        <w:t>22.</w:t>
      </w:r>
      <w:proofErr w:type="gramEnd"/>
      <w:r>
        <w:t xml:space="preserve"> </w:t>
      </w:r>
      <w:proofErr w:type="gramStart"/>
      <w:r>
        <w:t>A</w:t>
      </w:r>
      <w:r>
        <w:tab/>
      </w:r>
      <w:r>
        <w:tab/>
        <w:t>23.</w:t>
      </w:r>
      <w:proofErr w:type="gramEnd"/>
      <w:r>
        <w:t xml:space="preserve"> </w:t>
      </w:r>
      <w:proofErr w:type="gramStart"/>
      <w:r>
        <w:t>B</w:t>
      </w:r>
      <w:r>
        <w:tab/>
      </w:r>
      <w:r>
        <w:tab/>
        <w:t>24.</w:t>
      </w:r>
      <w:proofErr w:type="gramEnd"/>
      <w:r>
        <w:t xml:space="preserve"> D</w:t>
      </w:r>
    </w:p>
    <w:p w:rsidR="005667D6" w:rsidRDefault="005667D6">
      <w:bookmarkStart w:id="0" w:name="_GoBack"/>
      <w:bookmarkEnd w:id="0"/>
    </w:p>
    <w:sectPr w:rsidR="00566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07"/>
    <w:rsid w:val="005667D6"/>
    <w:rsid w:val="00BE5A07"/>
    <w:rsid w:val="00ED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2016-02-02T14:58:00Z</dcterms:created>
  <dcterms:modified xsi:type="dcterms:W3CDTF">2016-02-02T14:58:00Z</dcterms:modified>
</cp:coreProperties>
</file>